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A689F" w14:textId="5607F258" w:rsidR="00C10D4B" w:rsidRDefault="00C10D4B">
      <w:pPr>
        <w:rPr>
          <w:rFonts w:ascii="Calibri" w:hAnsi="Calibri"/>
          <w:b/>
          <w:sz w:val="18"/>
          <w:szCs w:val="18"/>
        </w:rPr>
      </w:pPr>
    </w:p>
    <w:p w14:paraId="021DFCC1" w14:textId="6A72AD4B" w:rsidR="00C10D4B" w:rsidRDefault="00C10D4B">
      <w:pPr>
        <w:rPr>
          <w:rFonts w:ascii="Calibri" w:hAnsi="Calibri"/>
          <w:b/>
          <w:sz w:val="18"/>
          <w:szCs w:val="18"/>
        </w:rPr>
      </w:pPr>
    </w:p>
    <w:p w14:paraId="0C90D01A" w14:textId="1CB8E083" w:rsidR="0013331D" w:rsidRPr="0013331D" w:rsidRDefault="0013331D">
      <w:pPr>
        <w:rPr>
          <w:rFonts w:ascii="Calibri" w:hAnsi="Calibri"/>
          <w:b/>
        </w:rPr>
      </w:pPr>
    </w:p>
    <w:p w14:paraId="74111D7F" w14:textId="0358E5D0" w:rsidR="00050DAD" w:rsidRDefault="00050DAD">
      <w:pPr>
        <w:rPr>
          <w:rFonts w:ascii="Calibri" w:hAnsi="Calibri"/>
          <w:b/>
          <w:color w:val="000000" w:themeColor="text1"/>
        </w:rPr>
      </w:pPr>
      <w:bookmarkStart w:id="0" w:name="_Hlk55920470"/>
      <w:bookmarkStart w:id="1" w:name="_Hlk55920437"/>
    </w:p>
    <w:p w14:paraId="1A44B0B4" w14:textId="5015DC01" w:rsidR="00050DAD" w:rsidRDefault="00050DAD">
      <w:pPr>
        <w:rPr>
          <w:rFonts w:ascii="Calibri" w:hAnsi="Calibri"/>
          <w:b/>
          <w:color w:val="000000" w:themeColor="text1"/>
        </w:rPr>
      </w:pPr>
      <w:r w:rsidRPr="00050DAD">
        <w:rPr>
          <w:noProof/>
        </w:rPr>
        <w:drawing>
          <wp:inline distT="0" distB="0" distL="0" distR="0" wp14:anchorId="715C7148" wp14:editId="534FF7DC">
            <wp:extent cx="1514475" cy="85241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23283" cy="857375"/>
                    </a:xfrm>
                    <a:prstGeom prst="rect">
                      <a:avLst/>
                    </a:prstGeom>
                  </pic:spPr>
                </pic:pic>
              </a:graphicData>
            </a:graphic>
          </wp:inline>
        </w:drawing>
      </w:r>
    </w:p>
    <w:p w14:paraId="05EEB4EE" w14:textId="77777777" w:rsidR="00050DAD" w:rsidRDefault="00050DAD">
      <w:pPr>
        <w:rPr>
          <w:rFonts w:ascii="Calibri" w:hAnsi="Calibri"/>
          <w:b/>
          <w:color w:val="000000" w:themeColor="text1"/>
        </w:rPr>
      </w:pPr>
    </w:p>
    <w:p w14:paraId="111F0707" w14:textId="4D4A7A9C" w:rsidR="007D398E" w:rsidRPr="0013331D" w:rsidRDefault="007D398E">
      <w:pPr>
        <w:rPr>
          <w:color w:val="000000" w:themeColor="text1"/>
        </w:rPr>
      </w:pPr>
      <w:r w:rsidRPr="0013331D">
        <w:rPr>
          <w:rFonts w:ascii="Calibri" w:hAnsi="Calibri"/>
          <w:b/>
          <w:color w:val="000000" w:themeColor="text1"/>
        </w:rPr>
        <w:t xml:space="preserve">Image </w:t>
      </w:r>
      <w:proofErr w:type="gramStart"/>
      <w:r w:rsidRPr="0013331D">
        <w:rPr>
          <w:rFonts w:ascii="Calibri" w:hAnsi="Calibri"/>
          <w:b/>
          <w:color w:val="000000" w:themeColor="text1"/>
        </w:rPr>
        <w:t>1</w:t>
      </w:r>
      <w:r w:rsidRPr="0013331D">
        <w:rPr>
          <w:rFonts w:ascii="Calibri" w:hAnsi="Calibri"/>
          <w:color w:val="000000" w:themeColor="text1"/>
        </w:rPr>
        <w:t xml:space="preserve"> </w:t>
      </w:r>
      <w:r w:rsidR="00F8508D" w:rsidRPr="0013331D">
        <w:rPr>
          <w:rFonts w:ascii="Calibri" w:hAnsi="Calibri"/>
          <w:color w:val="000000" w:themeColor="text1"/>
        </w:rPr>
        <w:t xml:space="preserve"> </w:t>
      </w:r>
      <w:r w:rsidR="00050DAD">
        <w:rPr>
          <w:rFonts w:ascii="Calibri" w:hAnsi="Calibri"/>
          <w:b/>
          <w:bCs/>
          <w:color w:val="000000" w:themeColor="text1"/>
        </w:rPr>
        <w:t>Recorded</w:t>
      </w:r>
      <w:proofErr w:type="gramEnd"/>
      <w:r w:rsidR="00050DAD">
        <w:rPr>
          <w:rFonts w:ascii="Calibri" w:hAnsi="Calibri"/>
          <w:b/>
          <w:bCs/>
          <w:color w:val="000000" w:themeColor="text1"/>
        </w:rPr>
        <w:t xml:space="preserve"> image </w:t>
      </w:r>
      <w:bookmarkEnd w:id="0"/>
      <w:r w:rsidR="00F8508D" w:rsidRPr="0013331D">
        <w:rPr>
          <w:rFonts w:ascii="Calibri" w:hAnsi="Calibri"/>
          <w:b/>
          <w:bCs/>
          <w:color w:val="000000" w:themeColor="text1"/>
        </w:rPr>
        <w:t>of you speaking</w:t>
      </w:r>
      <w:r w:rsidR="0013331D" w:rsidRPr="0013331D">
        <w:rPr>
          <w:rFonts w:ascii="Calibri" w:hAnsi="Calibri"/>
          <w:color w:val="000000" w:themeColor="text1"/>
        </w:rPr>
        <w:t>,</w:t>
      </w:r>
      <w:r w:rsidR="00050DAD">
        <w:rPr>
          <w:rFonts w:ascii="Calibri" w:hAnsi="Calibri"/>
          <w:color w:val="000000" w:themeColor="text1"/>
        </w:rPr>
        <w:t xml:space="preserve"> (if you are ok with that)</w:t>
      </w:r>
      <w:r w:rsidR="00AB7C37" w:rsidRPr="0013331D">
        <w:rPr>
          <w:rFonts w:ascii="Calibri" w:hAnsi="Calibri"/>
          <w:color w:val="000000" w:themeColor="text1"/>
        </w:rPr>
        <w:t xml:space="preserve"> after which you</w:t>
      </w:r>
      <w:r w:rsidR="0013331D" w:rsidRPr="0013331D">
        <w:rPr>
          <w:rFonts w:ascii="Calibri" w:hAnsi="Calibri"/>
          <w:color w:val="000000" w:themeColor="text1"/>
        </w:rPr>
        <w:t xml:space="preserve"> </w:t>
      </w:r>
      <w:r w:rsidR="00AB7C37" w:rsidRPr="0013331D">
        <w:rPr>
          <w:rFonts w:ascii="Calibri" w:hAnsi="Calibri"/>
          <w:color w:val="000000" w:themeColor="text1"/>
        </w:rPr>
        <w:t>display the</w:t>
      </w:r>
      <w:r w:rsidR="0013331D">
        <w:rPr>
          <w:rFonts w:ascii="Calibri" w:hAnsi="Calibri"/>
          <w:color w:val="000000" w:themeColor="text1"/>
        </w:rPr>
        <w:t xml:space="preserve"> </w:t>
      </w:r>
      <w:r w:rsidR="00AB7C37" w:rsidRPr="0013331D">
        <w:rPr>
          <w:rFonts w:ascii="Calibri" w:hAnsi="Calibri"/>
          <w:color w:val="000000" w:themeColor="text1"/>
        </w:rPr>
        <w:t xml:space="preserve">ECC </w:t>
      </w:r>
      <w:r w:rsidR="0013331D">
        <w:rPr>
          <w:rFonts w:ascii="Calibri" w:hAnsi="Calibri"/>
          <w:color w:val="000000" w:themeColor="text1"/>
        </w:rPr>
        <w:t xml:space="preserve">logo/mission </w:t>
      </w:r>
    </w:p>
    <w:p w14:paraId="6E5D6025" w14:textId="4B7737A7" w:rsidR="007D398E" w:rsidRPr="0013331D" w:rsidRDefault="007D398E">
      <w:pPr>
        <w:rPr>
          <w:color w:val="000000" w:themeColor="text1"/>
        </w:rPr>
      </w:pPr>
    </w:p>
    <w:bookmarkEnd w:id="1"/>
    <w:p w14:paraId="00617E40" w14:textId="6CB399F9" w:rsidR="00F8508D" w:rsidRDefault="00F62916">
      <w:r>
        <w:t xml:space="preserve">AUDIO 1: </w:t>
      </w:r>
    </w:p>
    <w:p w14:paraId="1F7395E9" w14:textId="304AD29A" w:rsidR="00F8508D" w:rsidRDefault="00F8508D"/>
    <w:p w14:paraId="09B88248" w14:textId="5AB69459" w:rsidR="00F8508D" w:rsidRDefault="00F8508D">
      <w:r>
        <w:t xml:space="preserve">Hello, </w:t>
      </w:r>
      <w:proofErr w:type="gramStart"/>
      <w:r>
        <w:t>My</w:t>
      </w:r>
      <w:proofErr w:type="gramEnd"/>
      <w:r>
        <w:t xml:space="preserve"> name is Jonathan Marchand and I am a member of the Board of the Every Canadian Counts Coalition.  I ask you to take 5 minutes to learn about our proposition to create a national publicly funded disability insurance</w:t>
      </w:r>
      <w:r w:rsidR="00A91717">
        <w:t xml:space="preserve"> program in</w:t>
      </w:r>
      <w:r>
        <w:t xml:space="preserve"> Canada. We believe that it is only through such a system that the chronic issues of underfunding, in</w:t>
      </w:r>
      <w:bookmarkStart w:id="2" w:name="_GoBack"/>
      <w:bookmarkEnd w:id="2"/>
      <w:r>
        <w:t>equity and the nightmarish administrative mess that is the current system can be addressed</w:t>
      </w:r>
      <w:r w:rsidR="00A91717">
        <w:t xml:space="preserve"> in Canada</w:t>
      </w:r>
      <w:r>
        <w:t xml:space="preserve">. </w:t>
      </w:r>
    </w:p>
    <w:p w14:paraId="221D0102" w14:textId="4D39EE92" w:rsidR="0013331D" w:rsidRDefault="0013331D">
      <w:r>
        <w:rPr>
          <w:noProof/>
        </w:rPr>
        <w:drawing>
          <wp:anchor distT="0" distB="0" distL="114300" distR="114300" simplePos="0" relativeHeight="251660288" behindDoc="0" locked="0" layoutInCell="1" allowOverlap="1" wp14:anchorId="37D43B42" wp14:editId="52383FA8">
            <wp:simplePos x="0" y="0"/>
            <wp:positionH relativeFrom="column">
              <wp:posOffset>110490</wp:posOffset>
            </wp:positionH>
            <wp:positionV relativeFrom="paragraph">
              <wp:posOffset>65405</wp:posOffset>
            </wp:positionV>
            <wp:extent cx="2781300" cy="20853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2085340"/>
                    </a:xfrm>
                    <a:prstGeom prst="rect">
                      <a:avLst/>
                    </a:prstGeom>
                    <a:noFill/>
                  </pic:spPr>
                </pic:pic>
              </a:graphicData>
            </a:graphic>
            <wp14:sizeRelH relativeFrom="page">
              <wp14:pctWidth>0</wp14:pctWidth>
            </wp14:sizeRelH>
            <wp14:sizeRelV relativeFrom="page">
              <wp14:pctHeight>0</wp14:pctHeight>
            </wp14:sizeRelV>
          </wp:anchor>
        </w:drawing>
      </w:r>
    </w:p>
    <w:p w14:paraId="7C769D54" w14:textId="6F25E3CF" w:rsidR="0013331D" w:rsidRDefault="0013331D"/>
    <w:p w14:paraId="6C35A022" w14:textId="55C67CE5" w:rsidR="0013331D" w:rsidRDefault="0013331D" w:rsidP="0013331D">
      <w:pPr>
        <w:rPr>
          <w:b/>
        </w:rPr>
      </w:pPr>
    </w:p>
    <w:p w14:paraId="0AD90FDB" w14:textId="6BE68F3E" w:rsidR="0013331D" w:rsidRDefault="0013331D" w:rsidP="0013331D">
      <w:pPr>
        <w:rPr>
          <w:b/>
        </w:rPr>
      </w:pPr>
    </w:p>
    <w:p w14:paraId="183DD20B" w14:textId="77777777" w:rsidR="0013331D" w:rsidRDefault="0013331D" w:rsidP="0013331D">
      <w:pPr>
        <w:rPr>
          <w:b/>
        </w:rPr>
      </w:pPr>
    </w:p>
    <w:p w14:paraId="6A58D38D" w14:textId="77777777" w:rsidR="0013331D" w:rsidRDefault="0013331D" w:rsidP="0013331D">
      <w:pPr>
        <w:rPr>
          <w:b/>
        </w:rPr>
      </w:pPr>
    </w:p>
    <w:p w14:paraId="047B56FA" w14:textId="77777777" w:rsidR="0013331D" w:rsidRDefault="0013331D" w:rsidP="0013331D">
      <w:pPr>
        <w:rPr>
          <w:b/>
        </w:rPr>
      </w:pPr>
    </w:p>
    <w:p w14:paraId="2BB3FF5A" w14:textId="77777777" w:rsidR="0013331D" w:rsidRDefault="0013331D" w:rsidP="0013331D">
      <w:pPr>
        <w:rPr>
          <w:b/>
        </w:rPr>
      </w:pPr>
    </w:p>
    <w:p w14:paraId="4F5DA1D7" w14:textId="77777777" w:rsidR="0013331D" w:rsidRDefault="0013331D" w:rsidP="0013331D">
      <w:pPr>
        <w:rPr>
          <w:b/>
        </w:rPr>
      </w:pPr>
    </w:p>
    <w:p w14:paraId="3B0C24DD" w14:textId="77777777" w:rsidR="0013331D" w:rsidRDefault="0013331D" w:rsidP="0013331D">
      <w:pPr>
        <w:rPr>
          <w:b/>
        </w:rPr>
      </w:pPr>
    </w:p>
    <w:p w14:paraId="794160DE" w14:textId="77777777" w:rsidR="0013331D" w:rsidRDefault="0013331D" w:rsidP="0013331D">
      <w:pPr>
        <w:rPr>
          <w:b/>
        </w:rPr>
      </w:pPr>
    </w:p>
    <w:p w14:paraId="70799A40" w14:textId="77777777" w:rsidR="0013331D" w:rsidRDefault="0013331D" w:rsidP="0013331D">
      <w:pPr>
        <w:rPr>
          <w:b/>
        </w:rPr>
      </w:pPr>
    </w:p>
    <w:p w14:paraId="485C1F4D" w14:textId="77777777" w:rsidR="0013331D" w:rsidRDefault="0013331D" w:rsidP="0013331D">
      <w:pPr>
        <w:rPr>
          <w:b/>
        </w:rPr>
      </w:pPr>
    </w:p>
    <w:p w14:paraId="6D7E87E3" w14:textId="2A2B2B76" w:rsidR="0013331D" w:rsidRDefault="0013331D" w:rsidP="0013331D">
      <w:r w:rsidRPr="0013331D">
        <w:rPr>
          <w:b/>
        </w:rPr>
        <w:t xml:space="preserve">Image </w:t>
      </w:r>
      <w:proofErr w:type="gramStart"/>
      <w:r>
        <w:rPr>
          <w:b/>
        </w:rPr>
        <w:t>2</w:t>
      </w:r>
      <w:r w:rsidRPr="0013331D">
        <w:t xml:space="preserve">  Image</w:t>
      </w:r>
      <w:proofErr w:type="gramEnd"/>
    </w:p>
    <w:p w14:paraId="15FA5090" w14:textId="2E072A58" w:rsidR="00050DAD" w:rsidRDefault="00050DAD"/>
    <w:p w14:paraId="63F02D3C" w14:textId="06D0D79C" w:rsidR="0014597E" w:rsidRDefault="0014597E">
      <w:r>
        <w:t xml:space="preserve">The Every Canadian Counts Coalition has been in existence for 5 years and has made extensive contacts across Canada and among the community of disabled persons, organizations, and those that care.  Please stay with us us as we identify the problems and challenges of the current disability support system in Canada. This will be followed by a brief discussion on the insurance model and the principles and practices that make it work. </w:t>
      </w:r>
    </w:p>
    <w:p w14:paraId="485B44C8" w14:textId="13007313" w:rsidR="00F8508D" w:rsidRDefault="00E8412A">
      <w:pPr>
        <w:rPr>
          <w:noProof/>
        </w:rPr>
      </w:pPr>
      <w:r w:rsidRPr="00E8412A">
        <w:rPr>
          <w:noProof/>
        </w:rPr>
        <w:lastRenderedPageBreak/>
        <w:t xml:space="preserve"> </w:t>
      </w:r>
      <w:r w:rsidRPr="00E8412A">
        <w:rPr>
          <w:b/>
          <w:bCs/>
          <w:noProof/>
        </w:rPr>
        <w:drawing>
          <wp:inline distT="0" distB="0" distL="0" distR="0" wp14:anchorId="1798910F" wp14:editId="1BAE9114">
            <wp:extent cx="2981325" cy="22359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4671" cy="2246004"/>
                    </a:xfrm>
                    <a:prstGeom prst="rect">
                      <a:avLst/>
                    </a:prstGeom>
                  </pic:spPr>
                </pic:pic>
              </a:graphicData>
            </a:graphic>
          </wp:inline>
        </w:drawing>
      </w:r>
    </w:p>
    <w:p w14:paraId="134B6C55" w14:textId="77777777" w:rsidR="00E8412A" w:rsidRPr="00050DAD" w:rsidRDefault="00E8412A">
      <w:pPr>
        <w:rPr>
          <w:b/>
          <w:bCs/>
        </w:rPr>
      </w:pPr>
    </w:p>
    <w:p w14:paraId="318DB2AD" w14:textId="1E1D55DE" w:rsidR="00AB7C37" w:rsidRDefault="00050DAD">
      <w:r w:rsidRPr="00050DAD">
        <w:rPr>
          <w:b/>
          <w:bCs/>
        </w:rPr>
        <w:t xml:space="preserve">Image </w:t>
      </w:r>
      <w:r w:rsidR="00F33DD3">
        <w:rPr>
          <w:b/>
          <w:bCs/>
        </w:rPr>
        <w:t>4</w:t>
      </w:r>
      <w:r w:rsidRPr="00050DAD">
        <w:t xml:space="preserve"> [bullet points appear as script is read]]</w:t>
      </w:r>
    </w:p>
    <w:p w14:paraId="087A8D95" w14:textId="77777777" w:rsidR="00AB7C37" w:rsidRDefault="00AB7C37"/>
    <w:p w14:paraId="7E811451" w14:textId="77777777" w:rsidR="009C71FB" w:rsidRDefault="00CB7DB3">
      <w:r>
        <w:t xml:space="preserve">There is no time available for us to get into the statistics other than to say that </w:t>
      </w:r>
      <w:r w:rsidR="009C71FB">
        <w:t xml:space="preserve">there is about 1 in 5 </w:t>
      </w:r>
      <w:proofErr w:type="spellStart"/>
      <w:r w:rsidR="009C71FB">
        <w:t>canadians</w:t>
      </w:r>
      <w:proofErr w:type="spellEnd"/>
      <w:r w:rsidR="009C71FB">
        <w:t xml:space="preserve"> over the age of 15 has one or more disabilities. That’s about 6.2 million people.</w:t>
      </w:r>
    </w:p>
    <w:p w14:paraId="39813E11" w14:textId="77777777" w:rsidR="009C71FB" w:rsidRDefault="009C71FB"/>
    <w:p w14:paraId="79A1CEDD" w14:textId="0B99CC8F" w:rsidR="00DC07EF" w:rsidRDefault="009C71FB">
      <w:r>
        <w:t xml:space="preserve">And about 2.6 </w:t>
      </w:r>
      <w:proofErr w:type="spellStart"/>
      <w:r>
        <w:t>millions</w:t>
      </w:r>
      <w:proofErr w:type="spellEnd"/>
      <w:r>
        <w:t xml:space="preserve"> are living with disabilities considered severe to very severe.</w:t>
      </w:r>
      <w:r w:rsidR="00D937F6">
        <w:t xml:space="preserve"> </w:t>
      </w:r>
      <w:bookmarkStart w:id="3" w:name="_Hlk55907066"/>
      <w:bookmarkEnd w:id="3"/>
    </w:p>
    <w:p w14:paraId="23AB7855" w14:textId="77777777" w:rsidR="00DC07EF" w:rsidRDefault="00DC07EF"/>
    <w:p w14:paraId="19F41EB4" w14:textId="4BE14E3F" w:rsidR="001142EE" w:rsidRDefault="00DC07EF" w:rsidP="00781D3C">
      <w:r>
        <w:t xml:space="preserve">More to the point, </w:t>
      </w:r>
      <w:r w:rsidR="00017A8B">
        <w:t xml:space="preserve">basic supports, , </w:t>
      </w:r>
      <w:r>
        <w:t xml:space="preserve">things that allow </w:t>
      </w:r>
      <w:r w:rsidR="00017A8B">
        <w:t>Canadians with disabil</w:t>
      </w:r>
      <w:r w:rsidR="005B10A8">
        <w:t>i</w:t>
      </w:r>
      <w:r w:rsidR="00017A8B">
        <w:t xml:space="preserve">ties to live happier, healthier, fuller lives </w:t>
      </w:r>
      <w:r w:rsidR="00781D3C">
        <w:t xml:space="preserve">are not </w:t>
      </w:r>
      <w:r w:rsidR="00B37F4C">
        <w:t>assured</w:t>
      </w:r>
      <w:r w:rsidR="00017A8B">
        <w:t xml:space="preserve"> no matter where you live in Canada</w:t>
      </w:r>
      <w:r w:rsidR="00781D3C">
        <w:t xml:space="preserve">.  </w:t>
      </w:r>
      <w:r w:rsidR="00A53D23">
        <w:t xml:space="preserve">Furthermore, the </w:t>
      </w:r>
      <w:r w:rsidR="00781D3C">
        <w:t>support</w:t>
      </w:r>
      <w:r w:rsidR="00A53D23">
        <w:t xml:space="preserve"> systems </w:t>
      </w:r>
      <w:r w:rsidR="00781D3C">
        <w:t>are in crisis</w:t>
      </w:r>
      <w:r w:rsidR="00A53D23">
        <w:t>. They are</w:t>
      </w:r>
      <w:r w:rsidR="00D937F6">
        <w:t xml:space="preserve"> </w:t>
      </w:r>
      <w:r w:rsidR="00165BC2">
        <w:t>simply not deliver</w:t>
      </w:r>
      <w:r w:rsidR="00017A8B">
        <w:t>ing</w:t>
      </w:r>
      <w:r w:rsidR="00165BC2">
        <w:t xml:space="preserve"> what is needed. </w:t>
      </w:r>
      <w:r w:rsidR="001142EE">
        <w:t xml:space="preserve"> </w:t>
      </w:r>
    </w:p>
    <w:p w14:paraId="1D83A154" w14:textId="77777777" w:rsidR="00A53D23" w:rsidRDefault="00A53D23" w:rsidP="00781D3C"/>
    <w:p w14:paraId="295CB3A3" w14:textId="255EEC72" w:rsidR="00D01E5E" w:rsidRDefault="00DC07EF">
      <w:r>
        <w:t>Th</w:t>
      </w:r>
      <w:r w:rsidR="009C71FB">
        <w:t xml:space="preserve">is </w:t>
      </w:r>
      <w:r w:rsidR="00360689">
        <w:t xml:space="preserve">lack of proper support leads to all kinds of tragedies that you see in the media papers almost </w:t>
      </w:r>
      <w:proofErr w:type="spellStart"/>
      <w:r w:rsidR="00360689">
        <w:t>everyday</w:t>
      </w:r>
      <w:proofErr w:type="spellEnd"/>
      <w:r w:rsidR="00360689">
        <w:t>. People with disabilities and their families are often marginalized, discriminated against, and very often lack the necessary support to be included in Canadian society.</w:t>
      </w:r>
    </w:p>
    <w:p w14:paraId="4CF2C3B0" w14:textId="5A859AEF" w:rsidR="00CF1B4C" w:rsidRDefault="00360689" w:rsidP="00D01E5E">
      <w:r>
        <w:rPr>
          <w:noProof/>
        </w:rPr>
        <w:drawing>
          <wp:anchor distT="0" distB="0" distL="114300" distR="114300" simplePos="0" relativeHeight="251661312" behindDoc="0" locked="0" layoutInCell="1" allowOverlap="1" wp14:anchorId="64307620" wp14:editId="51574F8A">
            <wp:simplePos x="0" y="0"/>
            <wp:positionH relativeFrom="column">
              <wp:posOffset>263525</wp:posOffset>
            </wp:positionH>
            <wp:positionV relativeFrom="paragraph">
              <wp:posOffset>10160</wp:posOffset>
            </wp:positionV>
            <wp:extent cx="2590800" cy="19431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4.jpg"/>
                    <pic:cNvPicPr/>
                  </pic:nvPicPr>
                  <pic:blipFill>
                    <a:blip r:embed="rId9">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14:sizeRelH relativeFrom="page">
              <wp14:pctWidth>0</wp14:pctWidth>
            </wp14:sizeRelH>
            <wp14:sizeRelV relativeFrom="page">
              <wp14:pctHeight>0</wp14:pctHeight>
            </wp14:sizeRelV>
          </wp:anchor>
        </w:drawing>
      </w:r>
      <w:r w:rsidR="00CF1B4C">
        <w:t xml:space="preserve"> </w:t>
      </w:r>
    </w:p>
    <w:p w14:paraId="10E99ADE" w14:textId="08BA2AC5" w:rsidR="00050DAD" w:rsidRDefault="00050DAD" w:rsidP="00D01E5E"/>
    <w:p w14:paraId="430CD479" w14:textId="77777777" w:rsidR="00DC07EF" w:rsidRDefault="00DC07EF" w:rsidP="00D01E5E">
      <w:pPr>
        <w:rPr>
          <w:rFonts w:ascii="Calibri" w:hAnsi="Calibri"/>
          <w:b/>
        </w:rPr>
      </w:pPr>
      <w:bookmarkStart w:id="4" w:name="_Hlk55931927"/>
    </w:p>
    <w:p w14:paraId="5542A971" w14:textId="77777777" w:rsidR="00DC07EF" w:rsidRDefault="00DC07EF" w:rsidP="00D01E5E">
      <w:pPr>
        <w:rPr>
          <w:rFonts w:ascii="Calibri" w:hAnsi="Calibri"/>
          <w:b/>
        </w:rPr>
      </w:pPr>
    </w:p>
    <w:p w14:paraId="1E84A43F" w14:textId="77777777" w:rsidR="00DC07EF" w:rsidRDefault="00DC07EF" w:rsidP="00D01E5E">
      <w:pPr>
        <w:rPr>
          <w:rFonts w:ascii="Calibri" w:hAnsi="Calibri"/>
          <w:b/>
        </w:rPr>
      </w:pPr>
    </w:p>
    <w:p w14:paraId="3D717E07" w14:textId="77777777" w:rsidR="00DC07EF" w:rsidRDefault="00DC07EF" w:rsidP="00D01E5E">
      <w:pPr>
        <w:rPr>
          <w:rFonts w:ascii="Calibri" w:hAnsi="Calibri"/>
          <w:b/>
        </w:rPr>
      </w:pPr>
    </w:p>
    <w:p w14:paraId="0959DE2F" w14:textId="77777777" w:rsidR="00DC07EF" w:rsidRDefault="00DC07EF" w:rsidP="00D01E5E">
      <w:pPr>
        <w:rPr>
          <w:rFonts w:ascii="Calibri" w:hAnsi="Calibri"/>
          <w:b/>
        </w:rPr>
      </w:pPr>
    </w:p>
    <w:p w14:paraId="3078F819" w14:textId="77777777" w:rsidR="00DC07EF" w:rsidRDefault="00DC07EF" w:rsidP="00D01E5E">
      <w:pPr>
        <w:rPr>
          <w:rFonts w:ascii="Calibri" w:hAnsi="Calibri"/>
          <w:b/>
        </w:rPr>
      </w:pPr>
    </w:p>
    <w:p w14:paraId="48AFAF63" w14:textId="77777777" w:rsidR="00DC07EF" w:rsidRDefault="00DC07EF" w:rsidP="00D01E5E">
      <w:pPr>
        <w:rPr>
          <w:rFonts w:ascii="Calibri" w:hAnsi="Calibri"/>
          <w:b/>
        </w:rPr>
      </w:pPr>
    </w:p>
    <w:p w14:paraId="666ED4FB" w14:textId="77777777" w:rsidR="00DC07EF" w:rsidRDefault="00DC07EF" w:rsidP="00D01E5E">
      <w:pPr>
        <w:rPr>
          <w:rFonts w:ascii="Calibri" w:hAnsi="Calibri"/>
          <w:b/>
        </w:rPr>
      </w:pPr>
    </w:p>
    <w:p w14:paraId="698C1933" w14:textId="77777777" w:rsidR="00DC07EF" w:rsidRDefault="00DC07EF" w:rsidP="00D01E5E">
      <w:pPr>
        <w:rPr>
          <w:rFonts w:ascii="Calibri" w:hAnsi="Calibri"/>
          <w:b/>
        </w:rPr>
      </w:pPr>
    </w:p>
    <w:p w14:paraId="7119EA4B" w14:textId="77777777" w:rsidR="00DC07EF" w:rsidRDefault="00DC07EF" w:rsidP="00D01E5E">
      <w:pPr>
        <w:rPr>
          <w:rFonts w:ascii="Calibri" w:hAnsi="Calibri"/>
          <w:b/>
        </w:rPr>
      </w:pPr>
    </w:p>
    <w:p w14:paraId="7C6D31FC" w14:textId="07741A3F" w:rsidR="001E161A" w:rsidRPr="003E4FE8" w:rsidRDefault="001E161A" w:rsidP="00D01E5E">
      <w:pPr>
        <w:rPr>
          <w:rFonts w:ascii="Calibri" w:hAnsi="Calibri"/>
          <w:sz w:val="18"/>
          <w:szCs w:val="18"/>
        </w:rPr>
      </w:pPr>
      <w:r w:rsidRPr="007F1CAF">
        <w:rPr>
          <w:rFonts w:ascii="Calibri" w:hAnsi="Calibri"/>
          <w:b/>
        </w:rPr>
        <w:t xml:space="preserve">Image </w:t>
      </w:r>
      <w:r w:rsidR="00F33DD3">
        <w:rPr>
          <w:rFonts w:ascii="Calibri" w:hAnsi="Calibri"/>
          <w:b/>
        </w:rPr>
        <w:t>5</w:t>
      </w:r>
      <w:r w:rsidRPr="007F1CAF">
        <w:rPr>
          <w:rFonts w:ascii="Calibri" w:hAnsi="Calibri"/>
        </w:rPr>
        <w:t xml:space="preserve"> [</w:t>
      </w:r>
      <w:r w:rsidRPr="003E4FE8">
        <w:rPr>
          <w:rFonts w:ascii="Calibri" w:hAnsi="Calibri"/>
          <w:sz w:val="18"/>
          <w:szCs w:val="18"/>
        </w:rPr>
        <w:t>bullet points appear as script is read]</w:t>
      </w:r>
    </w:p>
    <w:bookmarkEnd w:id="4"/>
    <w:p w14:paraId="72CA810F" w14:textId="77777777" w:rsidR="001E161A" w:rsidRDefault="001E161A" w:rsidP="00D01E5E"/>
    <w:p w14:paraId="53BFEC97" w14:textId="77777777" w:rsidR="00DC07EF" w:rsidRDefault="00DC07EF" w:rsidP="00D01E5E"/>
    <w:p w14:paraId="4346AE80" w14:textId="79D37354" w:rsidR="00DC07EF" w:rsidRDefault="00F33DD3" w:rsidP="00D01E5E">
      <w:r w:rsidRPr="00050DAD">
        <w:rPr>
          <w:noProof/>
        </w:rPr>
        <w:lastRenderedPageBreak/>
        <w:drawing>
          <wp:anchor distT="0" distB="0" distL="114300" distR="114300" simplePos="0" relativeHeight="251662336" behindDoc="0" locked="0" layoutInCell="1" allowOverlap="1" wp14:anchorId="483AC79E" wp14:editId="58BA281A">
            <wp:simplePos x="0" y="0"/>
            <wp:positionH relativeFrom="column">
              <wp:posOffset>-46990</wp:posOffset>
            </wp:positionH>
            <wp:positionV relativeFrom="paragraph">
              <wp:posOffset>76200</wp:posOffset>
            </wp:positionV>
            <wp:extent cx="1933575" cy="1450181"/>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3575" cy="1450181"/>
                    </a:xfrm>
                    <a:prstGeom prst="rect">
                      <a:avLst/>
                    </a:prstGeom>
                  </pic:spPr>
                </pic:pic>
              </a:graphicData>
            </a:graphic>
            <wp14:sizeRelH relativeFrom="page">
              <wp14:pctWidth>0</wp14:pctWidth>
            </wp14:sizeRelH>
            <wp14:sizeRelV relativeFrom="page">
              <wp14:pctHeight>0</wp14:pctHeight>
            </wp14:sizeRelV>
          </wp:anchor>
        </w:drawing>
      </w:r>
    </w:p>
    <w:p w14:paraId="06F8E2C7" w14:textId="3EDC4705" w:rsidR="00DC07EF" w:rsidRDefault="00DC07EF" w:rsidP="00D01E5E"/>
    <w:p w14:paraId="1E8746C9" w14:textId="6A83ACF1" w:rsidR="00DC07EF" w:rsidRDefault="00DC07EF" w:rsidP="00D01E5E"/>
    <w:p w14:paraId="6816DEC7" w14:textId="7F427707" w:rsidR="00DC07EF" w:rsidRDefault="00DC07EF" w:rsidP="00D01E5E"/>
    <w:p w14:paraId="27CE821C" w14:textId="10E69AF5" w:rsidR="00DC07EF" w:rsidRDefault="00DC07EF" w:rsidP="00D01E5E"/>
    <w:p w14:paraId="2D52B0B2" w14:textId="74D88E11" w:rsidR="00DC07EF" w:rsidRDefault="00DC07EF" w:rsidP="00D01E5E"/>
    <w:p w14:paraId="79BED1BE" w14:textId="77777777" w:rsidR="00DC07EF" w:rsidRDefault="00DC07EF" w:rsidP="00D01E5E"/>
    <w:p w14:paraId="08C83EF9" w14:textId="77777777" w:rsidR="00DC07EF" w:rsidRDefault="00DC07EF" w:rsidP="00D01E5E"/>
    <w:p w14:paraId="67C9309A" w14:textId="77777777" w:rsidR="00DC07EF" w:rsidRDefault="00DC07EF" w:rsidP="00D01E5E"/>
    <w:p w14:paraId="27671929" w14:textId="77777777" w:rsidR="00DC07EF" w:rsidRDefault="00DC07EF" w:rsidP="00D01E5E"/>
    <w:p w14:paraId="73A16DB4" w14:textId="54FDAA13" w:rsidR="00DC07EF" w:rsidRDefault="00F33DD3" w:rsidP="00D01E5E">
      <w:r w:rsidRPr="00F33DD3">
        <w:rPr>
          <w:b/>
          <w:bCs/>
        </w:rPr>
        <w:t xml:space="preserve">Image </w:t>
      </w:r>
      <w:proofErr w:type="gramStart"/>
      <w:r w:rsidRPr="00F33DD3">
        <w:rPr>
          <w:b/>
          <w:bCs/>
        </w:rPr>
        <w:t>3</w:t>
      </w:r>
      <w:r w:rsidRPr="00F33DD3">
        <w:t xml:space="preserve">  Image</w:t>
      </w:r>
      <w:proofErr w:type="gramEnd"/>
    </w:p>
    <w:p w14:paraId="30D6CE8D" w14:textId="77777777" w:rsidR="00DC07EF" w:rsidRDefault="00DC07EF" w:rsidP="00D01E5E"/>
    <w:p w14:paraId="21E5CA4E" w14:textId="77777777" w:rsidR="00DC07EF" w:rsidRDefault="00DC07EF" w:rsidP="00D01E5E"/>
    <w:p w14:paraId="4222149E" w14:textId="77777777" w:rsidR="0018017C" w:rsidRDefault="00DC07EF" w:rsidP="00D01E5E">
      <w:r>
        <w:t>B</w:t>
      </w:r>
      <w:r w:rsidR="00D05C89">
        <w:t>ut there is more</w:t>
      </w:r>
      <w:r>
        <w:t>.</w:t>
      </w:r>
      <w:r w:rsidR="00B0798D">
        <w:t xml:space="preserve"> And we can talk fo</w:t>
      </w:r>
      <w:r w:rsidR="00360689">
        <w:t>r</w:t>
      </w:r>
      <w:r w:rsidR="00B0798D">
        <w:t xml:space="preserve"> a long time about the problems but to be brief there is the issue of</w:t>
      </w:r>
      <w:r w:rsidR="004B5214">
        <w:t xml:space="preserve"> </w:t>
      </w:r>
      <w:r w:rsidR="004B5214" w:rsidRPr="0013331D">
        <w:rPr>
          <w:b/>
          <w:bCs/>
        </w:rPr>
        <w:t>difficult</w:t>
      </w:r>
      <w:r w:rsidR="00B0798D">
        <w:rPr>
          <w:b/>
          <w:bCs/>
        </w:rPr>
        <w:t>y</w:t>
      </w:r>
      <w:r w:rsidR="004B5214" w:rsidRPr="0013331D">
        <w:rPr>
          <w:b/>
          <w:bCs/>
        </w:rPr>
        <w:t xml:space="preserve"> </w:t>
      </w:r>
      <w:r w:rsidR="00B0798D">
        <w:rPr>
          <w:b/>
          <w:bCs/>
        </w:rPr>
        <w:t>of</w:t>
      </w:r>
      <w:r w:rsidR="004B5214" w:rsidRPr="0013331D">
        <w:rPr>
          <w:b/>
          <w:bCs/>
        </w:rPr>
        <w:t xml:space="preserve"> access </w:t>
      </w:r>
      <w:r w:rsidR="0018017C">
        <w:rPr>
          <w:b/>
          <w:bCs/>
        </w:rPr>
        <w:t xml:space="preserve">to </w:t>
      </w:r>
      <w:r w:rsidR="004B5214" w:rsidRPr="0013331D">
        <w:rPr>
          <w:b/>
          <w:bCs/>
        </w:rPr>
        <w:t>disability supports</w:t>
      </w:r>
      <w:r w:rsidR="004B5214">
        <w:t xml:space="preserve"> no matter where you live</w:t>
      </w:r>
      <w:r w:rsidR="00B0798D">
        <w:t xml:space="preserve">; </w:t>
      </w:r>
      <w:r w:rsidR="00FA74FA">
        <w:t xml:space="preserve">every province </w:t>
      </w:r>
      <w:r w:rsidR="00020EE1">
        <w:t>and</w:t>
      </w:r>
      <w:r w:rsidR="00FA74FA">
        <w:t xml:space="preserve"> territory </w:t>
      </w:r>
      <w:r w:rsidR="00FA74FA" w:rsidRPr="0013331D">
        <w:rPr>
          <w:b/>
          <w:bCs/>
        </w:rPr>
        <w:t>has long waiting lists</w:t>
      </w:r>
      <w:r w:rsidR="00FA74FA">
        <w:t xml:space="preserve"> for disability suppor</w:t>
      </w:r>
      <w:r w:rsidR="00B0798D">
        <w:t xml:space="preserve">ts. There is </w:t>
      </w:r>
      <w:r w:rsidR="00FA74FA">
        <w:t>“</w:t>
      </w:r>
      <w:r w:rsidR="00FA74FA" w:rsidRPr="0013331D">
        <w:rPr>
          <w:b/>
          <w:bCs/>
        </w:rPr>
        <w:t>falling off the cliff”</w:t>
      </w:r>
      <w:r w:rsidR="00B0798D">
        <w:rPr>
          <w:b/>
          <w:bCs/>
        </w:rPr>
        <w:t xml:space="preserve">, those </w:t>
      </w:r>
      <w:r w:rsidR="00FA74FA">
        <w:t>period</w:t>
      </w:r>
      <w:r w:rsidR="00020EE1">
        <w:t>s</w:t>
      </w:r>
      <w:r w:rsidR="00FA74FA">
        <w:t xml:space="preserve"> between youth and adulthood </w:t>
      </w:r>
      <w:r w:rsidR="00020EE1">
        <w:t xml:space="preserve">and </w:t>
      </w:r>
      <w:r w:rsidR="00FA74FA">
        <w:t>adulthood and old age</w:t>
      </w:r>
      <w:r w:rsidR="00020EE1">
        <w:t xml:space="preserve"> when many Canadians are forced to switch between government support programs</w:t>
      </w:r>
      <w:r w:rsidR="00FA74FA">
        <w:t>.</w:t>
      </w:r>
    </w:p>
    <w:p w14:paraId="63C9D1DD" w14:textId="77777777" w:rsidR="0018017C" w:rsidRDefault="0018017C" w:rsidP="00D01E5E"/>
    <w:p w14:paraId="2EDEBDFD" w14:textId="33115B41" w:rsidR="00FA74FA" w:rsidRDefault="00B0798D" w:rsidP="00D01E5E">
      <w:r>
        <w:t>There is the problem of immobility s</w:t>
      </w:r>
      <w:r w:rsidR="00FA74FA">
        <w:t>ince our supports are provincially and territorially delivered, with no national standard</w:t>
      </w:r>
      <w:r w:rsidR="0018017C">
        <w:t>s</w:t>
      </w:r>
      <w:r w:rsidR="00FA74FA">
        <w:t xml:space="preserve">, </w:t>
      </w:r>
      <w:r>
        <w:t>one loses supp</w:t>
      </w:r>
      <w:r w:rsidR="00FA74FA">
        <w:t xml:space="preserve">orts </w:t>
      </w:r>
      <w:r>
        <w:t>should</w:t>
      </w:r>
      <w:r w:rsidR="00FA74FA">
        <w:t xml:space="preserve"> you move out of province</w:t>
      </w:r>
      <w:r>
        <w:t xml:space="preserve">. </w:t>
      </w:r>
      <w:proofErr w:type="gramStart"/>
      <w:r>
        <w:t xml:space="preserve">Provinces </w:t>
      </w:r>
      <w:r w:rsidR="00C10D4B">
        <w:t xml:space="preserve"> have</w:t>
      </w:r>
      <w:proofErr w:type="gramEnd"/>
      <w:r w:rsidR="00C10D4B">
        <w:t xml:space="preserve"> been struggling to </w:t>
      </w:r>
      <w:r w:rsidR="00C10D4B" w:rsidRPr="0013331D">
        <w:rPr>
          <w:b/>
          <w:bCs/>
        </w:rPr>
        <w:t>find resources</w:t>
      </w:r>
      <w:r>
        <w:rPr>
          <w:b/>
          <w:bCs/>
        </w:rPr>
        <w:t xml:space="preserve"> while</w:t>
      </w:r>
      <w:r w:rsidR="002E59FF">
        <w:t xml:space="preserve"> the incidence of disability has increased as our population </w:t>
      </w:r>
      <w:r w:rsidR="0018017C">
        <w:t>age</w:t>
      </w:r>
      <w:r w:rsidR="002E59FF">
        <w:t xml:space="preserve">.  </w:t>
      </w:r>
      <w:r w:rsidR="00555DB9">
        <w:t>Provincial</w:t>
      </w:r>
      <w:r w:rsidR="002E59FF">
        <w:t xml:space="preserve"> government</w:t>
      </w:r>
      <w:r w:rsidR="00D05C89">
        <w:t>s</w:t>
      </w:r>
      <w:r w:rsidR="002E59FF">
        <w:t xml:space="preserve"> </w:t>
      </w:r>
      <w:r>
        <w:t>are being a</w:t>
      </w:r>
      <w:r w:rsidR="002E59FF">
        <w:t xml:space="preserve">sked to do more, with </w:t>
      </w:r>
      <w:r w:rsidR="00D05C89">
        <w:t xml:space="preserve">often </w:t>
      </w:r>
      <w:r w:rsidR="002E59FF">
        <w:t>less funding</w:t>
      </w:r>
      <w:r w:rsidR="00DC07EF">
        <w:t>.</w:t>
      </w:r>
      <w:r>
        <w:t xml:space="preserve"> Then there is the issue of inefficiencies. </w:t>
      </w:r>
    </w:p>
    <w:p w14:paraId="7B5F0D1E" w14:textId="08873A94" w:rsidR="004A20F7" w:rsidRDefault="004A20F7" w:rsidP="00D01E5E"/>
    <w:p w14:paraId="283FE297" w14:textId="66CA1266" w:rsidR="00324E51" w:rsidRDefault="00B0798D" w:rsidP="00D01E5E">
      <w:r>
        <w:t xml:space="preserve">As if that is not enough, </w:t>
      </w:r>
      <w:r w:rsidR="007F1CAF">
        <w:t>o</w:t>
      </w:r>
      <w:r w:rsidR="004A20F7" w:rsidRPr="004A20F7">
        <w:t xml:space="preserve">ur governments don’t communicate </w:t>
      </w:r>
      <w:r w:rsidR="00D05C89">
        <w:t xml:space="preserve">nor share information </w:t>
      </w:r>
      <w:r w:rsidR="004A20F7" w:rsidRPr="004A20F7">
        <w:t xml:space="preserve">about what models of support they’re using and whether or not these are working.  Canadians </w:t>
      </w:r>
      <w:r w:rsidR="0018017C">
        <w:t xml:space="preserve">often </w:t>
      </w:r>
      <w:r w:rsidR="004A20F7" w:rsidRPr="004A20F7">
        <w:t>don’t even know where to access supports.</w:t>
      </w:r>
    </w:p>
    <w:p w14:paraId="3FB01928" w14:textId="044E2851" w:rsidR="004A20F7" w:rsidRDefault="004A20F7" w:rsidP="00D01E5E"/>
    <w:p w14:paraId="094D67A5" w14:textId="0FB32DF8" w:rsidR="00555DB9" w:rsidRDefault="00324E51">
      <w:r>
        <w:t xml:space="preserve">Finally, there is </w:t>
      </w:r>
      <w:r w:rsidRPr="0013331D">
        <w:rPr>
          <w:b/>
          <w:bCs/>
        </w:rPr>
        <w:t>massive fragmentation</w:t>
      </w:r>
      <w:r>
        <w:t xml:space="preserve"> with</w:t>
      </w:r>
      <w:r w:rsidR="00AA39E5">
        <w:t>in</w:t>
      </w:r>
      <w:r>
        <w:t xml:space="preserve"> the disability sector itself.  </w:t>
      </w:r>
    </w:p>
    <w:p w14:paraId="67F74DCC" w14:textId="397C8108" w:rsidR="007F1CAF" w:rsidRDefault="007F1CAF"/>
    <w:p w14:paraId="527D897D" w14:textId="6FE497BC" w:rsidR="00555DB9" w:rsidRDefault="00555DB9">
      <w:r w:rsidRPr="00050DAD">
        <w:rPr>
          <w:noProof/>
        </w:rPr>
        <w:drawing>
          <wp:inline distT="0" distB="0" distL="0" distR="0" wp14:anchorId="57A43E85" wp14:editId="3AEDD5B7">
            <wp:extent cx="3009900" cy="2257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4757" cy="2268568"/>
                    </a:xfrm>
                    <a:prstGeom prst="rect">
                      <a:avLst/>
                    </a:prstGeom>
                  </pic:spPr>
                </pic:pic>
              </a:graphicData>
            </a:graphic>
          </wp:inline>
        </w:drawing>
      </w:r>
    </w:p>
    <w:p w14:paraId="18F30F07" w14:textId="32E3BEF1" w:rsidR="007F1CAF" w:rsidRPr="003E4FE8" w:rsidRDefault="007F1CAF" w:rsidP="007F1CAF">
      <w:pPr>
        <w:rPr>
          <w:rFonts w:ascii="Calibri" w:hAnsi="Calibri"/>
          <w:sz w:val="18"/>
          <w:szCs w:val="18"/>
        </w:rPr>
      </w:pPr>
      <w:r w:rsidRPr="007F1CAF">
        <w:lastRenderedPageBreak/>
        <w:t xml:space="preserve"> </w:t>
      </w:r>
      <w:r w:rsidRPr="007F1CAF">
        <w:rPr>
          <w:rFonts w:ascii="Calibri" w:hAnsi="Calibri"/>
          <w:b/>
        </w:rPr>
        <w:t xml:space="preserve">Image </w:t>
      </w:r>
      <w:r w:rsidR="00F33DD3">
        <w:rPr>
          <w:rFonts w:ascii="Calibri" w:hAnsi="Calibri"/>
          <w:b/>
        </w:rPr>
        <w:t>6</w:t>
      </w:r>
      <w:r w:rsidRPr="007F1CAF">
        <w:rPr>
          <w:rFonts w:ascii="Calibri" w:hAnsi="Calibri"/>
        </w:rPr>
        <w:t xml:space="preserve"> [</w:t>
      </w:r>
      <w:r>
        <w:rPr>
          <w:rFonts w:ascii="Calibri" w:hAnsi="Calibri"/>
          <w:sz w:val="18"/>
          <w:szCs w:val="18"/>
        </w:rPr>
        <w:t>arrows and circles</w:t>
      </w:r>
      <w:r w:rsidRPr="003E4FE8">
        <w:rPr>
          <w:rFonts w:ascii="Calibri" w:hAnsi="Calibri"/>
          <w:sz w:val="18"/>
          <w:szCs w:val="18"/>
        </w:rPr>
        <w:t xml:space="preserve"> appear as script is read]</w:t>
      </w:r>
    </w:p>
    <w:p w14:paraId="5214FBE2" w14:textId="1C9A1D76" w:rsidR="00555DB9" w:rsidRDefault="00555DB9"/>
    <w:p w14:paraId="204C2F84" w14:textId="2D649E45" w:rsidR="00555DB9" w:rsidRDefault="00555DB9"/>
    <w:p w14:paraId="1C828620" w14:textId="6BA3BB5C" w:rsidR="004A20F7" w:rsidRDefault="004A20F7">
      <w:r>
        <w:t>As can be see</w:t>
      </w:r>
      <w:r w:rsidR="0018017C">
        <w:t>n</w:t>
      </w:r>
      <w:r>
        <w:t xml:space="preserve"> in the table</w:t>
      </w:r>
      <w:r w:rsidR="0018017C">
        <w:t>,</w:t>
      </w:r>
      <w:r>
        <w:t xml:space="preserve"> everyone is working in their little boxes, all competing for resources and recognition. Then there is ‘the </w:t>
      </w:r>
      <w:proofErr w:type="spellStart"/>
      <w:r>
        <w:t>flavour</w:t>
      </w:r>
      <w:proofErr w:type="spellEnd"/>
      <w:r>
        <w:t xml:space="preserve"> of the month disability (bottom) where different decades highlight different conditions that get addressed – but only in part, and only for a while).  It is a lottery as to who gets supports</w:t>
      </w:r>
      <w:r w:rsidR="00D05C89">
        <w:t>.</w:t>
      </w:r>
    </w:p>
    <w:p w14:paraId="740C18BD" w14:textId="0F1DFCEE" w:rsidR="00D05C89" w:rsidRDefault="00D05C89"/>
    <w:p w14:paraId="38C561CD" w14:textId="5B09E3DB" w:rsidR="00D05C89" w:rsidRDefault="00D05C89" w:rsidP="00D05C89">
      <w:r w:rsidRPr="00D05C89">
        <w:t xml:space="preserve">A disability insurance </w:t>
      </w:r>
      <w:r w:rsidR="0018017C">
        <w:t>program</w:t>
      </w:r>
      <w:r w:rsidRPr="00D05C89">
        <w:t xml:space="preserve"> will address all disabilities and all issues, and </w:t>
      </w:r>
      <w:r w:rsidR="0018017C">
        <w:t xml:space="preserve">for </w:t>
      </w:r>
      <w:r w:rsidRPr="00D05C89">
        <w:t>all persons with disabilities</w:t>
      </w:r>
      <w:r w:rsidR="0018017C">
        <w:t xml:space="preserve"> in a much more efficient manner</w:t>
      </w:r>
      <w:r>
        <w:t xml:space="preserve">.  </w:t>
      </w:r>
      <w:r w:rsidR="0018017C">
        <w:t>W</w:t>
      </w:r>
      <w:r w:rsidRPr="00D05C89">
        <w:rPr>
          <w:b/>
          <w:bCs/>
        </w:rPr>
        <w:t>e know</w:t>
      </w:r>
      <w:r>
        <w:t xml:space="preserve"> that from the Australian experience which we urge you to review at ndis.gov.au</w:t>
      </w:r>
    </w:p>
    <w:p w14:paraId="4B4C931B" w14:textId="77777777" w:rsidR="00D05C89" w:rsidRDefault="00D05C89" w:rsidP="00D05C89"/>
    <w:p w14:paraId="658E85AA" w14:textId="36FF9CF3" w:rsidR="00D05C89" w:rsidRPr="00D05C89" w:rsidRDefault="00D05C89" w:rsidP="00D05C89">
      <w:r w:rsidRPr="00D05C89">
        <w:t>There is no reason for a country like Canada not to do this</w:t>
      </w:r>
      <w:r w:rsidR="0018017C">
        <w:t>.</w:t>
      </w:r>
      <w:r w:rsidRPr="00D05C89">
        <w:t xml:space="preserve"> </w:t>
      </w:r>
    </w:p>
    <w:p w14:paraId="0C7CEA17" w14:textId="77777777" w:rsidR="00D05C89" w:rsidRDefault="00D05C89"/>
    <w:p w14:paraId="17DC7F61" w14:textId="38363FAC" w:rsidR="00324E51" w:rsidRDefault="00324E51" w:rsidP="00D01E5E"/>
    <w:p w14:paraId="07F94193" w14:textId="60C78514" w:rsidR="00CB7DB3" w:rsidRDefault="00AE649D">
      <w:pPr>
        <w:rPr>
          <w:rFonts w:ascii="Calibri" w:hAnsi="Calibri"/>
          <w:b/>
        </w:rPr>
      </w:pPr>
      <w:r w:rsidRPr="00AE649D">
        <w:rPr>
          <w:rFonts w:ascii="Calibri" w:hAnsi="Calibri"/>
          <w:b/>
          <w:noProof/>
        </w:rPr>
        <w:drawing>
          <wp:inline distT="0" distB="0" distL="0" distR="0" wp14:anchorId="61493617" wp14:editId="2E965CEC">
            <wp:extent cx="2447925" cy="18359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9610" cy="1844708"/>
                    </a:xfrm>
                    <a:prstGeom prst="rect">
                      <a:avLst/>
                    </a:prstGeom>
                  </pic:spPr>
                </pic:pic>
              </a:graphicData>
            </a:graphic>
          </wp:inline>
        </w:drawing>
      </w:r>
    </w:p>
    <w:p w14:paraId="62F41D1C" w14:textId="77777777" w:rsidR="00CB7DB3" w:rsidRDefault="00CB7DB3">
      <w:pPr>
        <w:rPr>
          <w:rFonts w:ascii="Calibri" w:hAnsi="Calibri"/>
          <w:b/>
        </w:rPr>
      </w:pPr>
    </w:p>
    <w:p w14:paraId="7BF9F65A" w14:textId="181C143B" w:rsidR="005B27C9" w:rsidRPr="0029498A" w:rsidRDefault="003E4FE8">
      <w:pPr>
        <w:rPr>
          <w:rFonts w:ascii="Calibri" w:hAnsi="Calibri"/>
          <w:sz w:val="18"/>
          <w:szCs w:val="18"/>
        </w:rPr>
      </w:pPr>
      <w:r w:rsidRPr="00CB7DB3">
        <w:rPr>
          <w:rFonts w:ascii="Calibri" w:hAnsi="Calibri"/>
          <w:b/>
        </w:rPr>
        <w:t xml:space="preserve">Image </w:t>
      </w:r>
      <w:r w:rsidR="00F33DD3">
        <w:rPr>
          <w:rFonts w:ascii="Calibri" w:hAnsi="Calibri"/>
          <w:b/>
        </w:rPr>
        <w:t>7</w:t>
      </w:r>
      <w:r w:rsidR="005B27C9" w:rsidRPr="003E4FE8">
        <w:rPr>
          <w:rFonts w:ascii="Calibri" w:hAnsi="Calibri"/>
          <w:sz w:val="18"/>
          <w:szCs w:val="18"/>
        </w:rPr>
        <w:t xml:space="preserve"> [headline items appear as script is read]</w:t>
      </w:r>
    </w:p>
    <w:p w14:paraId="345ADC37" w14:textId="36F877DD" w:rsidR="00BE3DE0" w:rsidRDefault="00BE3DE0"/>
    <w:p w14:paraId="4BB6CEDC" w14:textId="6B157F2F" w:rsidR="00334C03" w:rsidRDefault="003C304E">
      <w:r>
        <w:t xml:space="preserve">What is the vision we see for such a support system? </w:t>
      </w:r>
      <w:r w:rsidR="0029498A">
        <w:t xml:space="preserve">We would be </w:t>
      </w:r>
      <w:r w:rsidR="00AE649D" w:rsidRPr="00AE649D">
        <w:t>aiming for a national disability program that would en</w:t>
      </w:r>
      <w:r w:rsidR="00AE649D" w:rsidRPr="00863720">
        <w:rPr>
          <w:b/>
          <w:bCs/>
        </w:rPr>
        <w:t xml:space="preserve">sure all Canadians with long-term disabilities receive the essential supports and services they </w:t>
      </w:r>
      <w:r w:rsidR="00AE649D" w:rsidRPr="00863720">
        <w:t>need over the course of their lifetimes</w:t>
      </w:r>
      <w:r w:rsidR="00AE649D" w:rsidRPr="00AE649D">
        <w:t xml:space="preserve">. </w:t>
      </w:r>
      <w:r w:rsidR="009D14DD">
        <w:t>With a</w:t>
      </w:r>
      <w:r w:rsidR="00AE649D" w:rsidRPr="00AE649D">
        <w:t xml:space="preserve"> national scope </w:t>
      </w:r>
      <w:r w:rsidR="009D14DD">
        <w:t xml:space="preserve">it </w:t>
      </w:r>
      <w:r w:rsidR="00AE649D" w:rsidRPr="00AE649D">
        <w:t xml:space="preserve">enables </w:t>
      </w:r>
      <w:r w:rsidR="00AE649D" w:rsidRPr="00863720">
        <w:rPr>
          <w:b/>
          <w:bCs/>
        </w:rPr>
        <w:t>minimum standards</w:t>
      </w:r>
      <w:r w:rsidR="00AE649D" w:rsidRPr="00AE649D">
        <w:t xml:space="preserve"> to be set for support provision, which would then allow </w:t>
      </w:r>
      <w:r w:rsidR="00AE649D" w:rsidRPr="00863720">
        <w:rPr>
          <w:b/>
          <w:bCs/>
        </w:rPr>
        <w:t>people to move</w:t>
      </w:r>
      <w:r w:rsidR="00AE649D" w:rsidRPr="00AE649D">
        <w:t xml:space="preserve"> between places without worry of losing supports.  </w:t>
      </w:r>
      <w:r w:rsidR="0018017C">
        <w:t>A</w:t>
      </w:r>
      <w:r w:rsidR="00AE649D" w:rsidRPr="00AE649D">
        <w:t xml:space="preserve"> national program could </w:t>
      </w:r>
      <w:r w:rsidR="00AE649D" w:rsidRPr="0029498A">
        <w:rPr>
          <w:b/>
          <w:bCs/>
        </w:rPr>
        <w:t>introduce new federal funding</w:t>
      </w:r>
      <w:r w:rsidR="00AE649D" w:rsidRPr="00AE649D">
        <w:t xml:space="preserve"> so our provinces and territories are better able to fund needed supports, as it is clear they cannot meet the demand</w:t>
      </w:r>
      <w:r w:rsidR="0029498A">
        <w:t>.</w:t>
      </w:r>
    </w:p>
    <w:p w14:paraId="0AC509DF" w14:textId="4418625D" w:rsidR="0029498A" w:rsidRDefault="0029498A"/>
    <w:p w14:paraId="76826605" w14:textId="42B1F1CD" w:rsidR="0029498A" w:rsidRDefault="0029498A">
      <w:r w:rsidRPr="0029498A">
        <w:rPr>
          <w:noProof/>
        </w:rPr>
        <w:lastRenderedPageBreak/>
        <w:drawing>
          <wp:inline distT="0" distB="0" distL="0" distR="0" wp14:anchorId="3F961E6A" wp14:editId="1E0C6A21">
            <wp:extent cx="2628900" cy="1971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6347" cy="1977260"/>
                    </a:xfrm>
                    <a:prstGeom prst="rect">
                      <a:avLst/>
                    </a:prstGeom>
                  </pic:spPr>
                </pic:pic>
              </a:graphicData>
            </a:graphic>
          </wp:inline>
        </w:drawing>
      </w:r>
    </w:p>
    <w:p w14:paraId="6BBE5488" w14:textId="5BC88739" w:rsidR="008F101D" w:rsidRDefault="008F101D" w:rsidP="008F101D">
      <w:r>
        <w:t xml:space="preserve">. </w:t>
      </w:r>
    </w:p>
    <w:p w14:paraId="0AFDF3F5" w14:textId="3AD580BB" w:rsidR="0029498A" w:rsidRPr="0029498A" w:rsidRDefault="0029498A" w:rsidP="0029498A">
      <w:pPr>
        <w:rPr>
          <w:rFonts w:ascii="Calibri" w:hAnsi="Calibri"/>
          <w:sz w:val="18"/>
          <w:szCs w:val="18"/>
        </w:rPr>
      </w:pPr>
      <w:r w:rsidRPr="00CB7DB3">
        <w:rPr>
          <w:rFonts w:ascii="Calibri" w:hAnsi="Calibri"/>
          <w:b/>
        </w:rPr>
        <w:t xml:space="preserve">Image </w:t>
      </w:r>
      <w:r w:rsidR="00F33DD3">
        <w:rPr>
          <w:rFonts w:ascii="Calibri" w:hAnsi="Calibri"/>
          <w:b/>
        </w:rPr>
        <w:t>8</w:t>
      </w:r>
      <w:r w:rsidRPr="003E4FE8">
        <w:rPr>
          <w:rFonts w:ascii="Calibri" w:hAnsi="Calibri"/>
          <w:sz w:val="18"/>
          <w:szCs w:val="18"/>
        </w:rPr>
        <w:t xml:space="preserve"> [headline items appear as script is read]</w:t>
      </w:r>
    </w:p>
    <w:p w14:paraId="696B165B" w14:textId="77777777" w:rsidR="0029498A" w:rsidRDefault="0029498A"/>
    <w:p w14:paraId="488DE003" w14:textId="621613FD" w:rsidR="0029498A" w:rsidRDefault="00F0682E">
      <w:r>
        <w:t>In Canada t</w:t>
      </w:r>
      <w:r w:rsidR="0029498A">
        <w:t xml:space="preserve">he </w:t>
      </w:r>
      <w:r w:rsidR="009D14DD">
        <w:t xml:space="preserve">health support system (Medicare) is based on the </w:t>
      </w:r>
      <w:r w:rsidR="004C54E3">
        <w:t>universal principle</w:t>
      </w:r>
      <w:r w:rsidR="009D14DD">
        <w:t xml:space="preserve"> that address individual needs, with services provided in the absence of a </w:t>
      </w:r>
      <w:r w:rsidR="0029498A">
        <w:t>means test</w:t>
      </w:r>
      <w:r w:rsidR="009D14DD">
        <w:t xml:space="preserve">s. </w:t>
      </w:r>
      <w:r w:rsidR="0029498A">
        <w:t xml:space="preserve"> The same principles would govern disability insurance. The needs based </w:t>
      </w:r>
      <w:r w:rsidR="00F33DD3">
        <w:t>person cent</w:t>
      </w:r>
      <w:r w:rsidR="009D14DD">
        <w:t>e</w:t>
      </w:r>
      <w:r w:rsidR="00F33DD3">
        <w:t xml:space="preserve">red </w:t>
      </w:r>
      <w:r w:rsidR="0029498A">
        <w:t xml:space="preserve">approach </w:t>
      </w:r>
      <w:r w:rsidR="00F33DD3">
        <w:t xml:space="preserve">avoids one size fits all programming and fills the gaps in the current system.  </w:t>
      </w:r>
      <w:r w:rsidR="009D14DD">
        <w:t xml:space="preserve">It would relieve families of the responsibility for care, particularly important for women who would be free to return to work. </w:t>
      </w:r>
      <w:r w:rsidR="00F33DD3" w:rsidRPr="00F33DD3">
        <w:t>Experience elsewhere has shown it to be very affordable and financially much more manageable based on the full cost of supports over a person</w:t>
      </w:r>
      <w:r w:rsidR="00F33DD3">
        <w:t>’</w:t>
      </w:r>
      <w:r w:rsidR="00F33DD3" w:rsidRPr="00F33DD3">
        <w:t>s lifetime</w:t>
      </w:r>
      <w:r w:rsidR="00F33DD3">
        <w:t xml:space="preserve">.  </w:t>
      </w:r>
    </w:p>
    <w:p w14:paraId="3EAD4827" w14:textId="6FB58D27" w:rsidR="0029498A" w:rsidRDefault="0029498A"/>
    <w:p w14:paraId="5E4C434A" w14:textId="0C3B3219" w:rsidR="00B0798D" w:rsidRDefault="009D14DD" w:rsidP="00B0798D">
      <w:r>
        <w:t>And the time is now.</w:t>
      </w:r>
      <w:r w:rsidR="00B0798D">
        <w:t xml:space="preserve"> In the last five years the Federal government has committed more resources to address Disability Issues as evident with the passage of the Accessibility Act. </w:t>
      </w:r>
      <w:r w:rsidR="004C54E3">
        <w:t>The recent</w:t>
      </w:r>
      <w:r w:rsidR="00B0798D">
        <w:t xml:space="preserve"> Throne speech</w:t>
      </w:r>
      <w:r w:rsidR="006E25C6">
        <w:t xml:space="preserve"> </w:t>
      </w:r>
      <w:r w:rsidR="00B0798D">
        <w:t>has made reference to a policy of Inclusion and commitment to a Disability Benefit.  We believe at ECCC that it is to the federal government that we should turn our si</w:t>
      </w:r>
      <w:r w:rsidR="004C54E3">
        <w:t>ghts</w:t>
      </w:r>
      <w:r w:rsidR="00B0798D">
        <w:t xml:space="preserve"> and that a nationally sponsored publicly funded disability insurance supports system should be the objective of our concerns and activism.</w:t>
      </w:r>
    </w:p>
    <w:p w14:paraId="2EBE463A" w14:textId="77777777" w:rsidR="00B0798D" w:rsidRDefault="00B0798D" w:rsidP="00B0798D"/>
    <w:p w14:paraId="2B0E68F2" w14:textId="06E5B22C" w:rsidR="00EB5E33" w:rsidRDefault="004C54E3">
      <w:r>
        <w:t xml:space="preserve">Thank you very much, you can reach us at everycanadiancounts.com and follow us on </w:t>
      </w:r>
      <w:proofErr w:type="spellStart"/>
      <w:r>
        <w:t>facebook</w:t>
      </w:r>
      <w:proofErr w:type="spellEnd"/>
      <w:r>
        <w:t xml:space="preserve"> and twitter.</w:t>
      </w:r>
    </w:p>
    <w:p w14:paraId="2B14D618" w14:textId="0EA142BA" w:rsidR="00085776" w:rsidRDefault="00085776"/>
    <w:p w14:paraId="4F3F4320" w14:textId="5B89A15A" w:rsidR="00597847" w:rsidRDefault="00597847"/>
    <w:p w14:paraId="639AE0B1" w14:textId="49FFD3FC" w:rsidR="00D21633" w:rsidRDefault="00D21633"/>
    <w:p w14:paraId="7E363B00" w14:textId="77777777" w:rsidR="004C1450" w:rsidRDefault="004C1450">
      <w:pPr>
        <w:rPr>
          <w:rFonts w:ascii="Cambria" w:hAnsi="Cambria"/>
        </w:rPr>
      </w:pPr>
    </w:p>
    <w:p w14:paraId="033EB7A9" w14:textId="6B69CAE6" w:rsidR="004C1450" w:rsidRDefault="00423293">
      <w:pPr>
        <w:rPr>
          <w:rFonts w:ascii="Cambria" w:hAnsi="Cambria"/>
        </w:rPr>
      </w:pPr>
      <w:r>
        <w:rPr>
          <w:rFonts w:ascii="Cambria" w:hAnsi="Cambria"/>
          <w:noProof/>
        </w:rPr>
        <w:lastRenderedPageBreak/>
        <w:drawing>
          <wp:inline distT="0" distB="0" distL="0" distR="0" wp14:anchorId="5499DB68" wp14:editId="2EFB9D11">
            <wp:extent cx="2857500" cy="2143125"/>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14">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14:paraId="3211072A" w14:textId="77777777" w:rsidR="006E25C6" w:rsidRDefault="006E25C6">
      <w:pPr>
        <w:rPr>
          <w:rFonts w:ascii="Calibri" w:hAnsi="Calibri"/>
          <w:b/>
          <w:sz w:val="18"/>
          <w:szCs w:val="18"/>
        </w:rPr>
      </w:pPr>
    </w:p>
    <w:p w14:paraId="05C57251" w14:textId="6EFE6FB9" w:rsidR="00423293" w:rsidRPr="005F5A41" w:rsidRDefault="005F5A41">
      <w:pPr>
        <w:rPr>
          <w:rFonts w:ascii="Calibri" w:hAnsi="Calibri"/>
          <w:sz w:val="18"/>
          <w:szCs w:val="18"/>
        </w:rPr>
      </w:pPr>
      <w:r w:rsidRPr="005F5A41">
        <w:rPr>
          <w:rFonts w:ascii="Calibri" w:hAnsi="Calibri"/>
          <w:b/>
          <w:sz w:val="18"/>
          <w:szCs w:val="18"/>
        </w:rPr>
        <w:t xml:space="preserve">Image </w:t>
      </w:r>
      <w:r w:rsidR="006E25C6">
        <w:rPr>
          <w:rFonts w:ascii="Calibri" w:hAnsi="Calibri"/>
          <w:b/>
          <w:sz w:val="18"/>
          <w:szCs w:val="18"/>
        </w:rPr>
        <w:t>9</w:t>
      </w:r>
      <w:r w:rsidR="00423293" w:rsidRPr="005F5A41">
        <w:rPr>
          <w:rFonts w:ascii="Calibri" w:hAnsi="Calibri"/>
          <w:sz w:val="18"/>
          <w:szCs w:val="18"/>
        </w:rPr>
        <w:t xml:space="preserve"> [bullets appear as script is read]</w:t>
      </w:r>
    </w:p>
    <w:p w14:paraId="732D4F99" w14:textId="77777777" w:rsidR="00423293" w:rsidRDefault="00423293">
      <w:pPr>
        <w:rPr>
          <w:rFonts w:ascii="Cambria" w:hAnsi="Cambria"/>
        </w:rPr>
      </w:pPr>
    </w:p>
    <w:p w14:paraId="71940B9F" w14:textId="40DE9DC8" w:rsidR="005F5A41" w:rsidRDefault="003C304E">
      <w:pPr>
        <w:rPr>
          <w:rFonts w:ascii="Cambria" w:hAnsi="Cambria"/>
        </w:rPr>
      </w:pPr>
      <w:r w:rsidRPr="003C304E">
        <w:rPr>
          <w:rFonts w:ascii="Cambria" w:hAnsi="Cambria"/>
          <w:noProof/>
        </w:rPr>
        <w:drawing>
          <wp:inline distT="0" distB="0" distL="0" distR="0" wp14:anchorId="48B12562" wp14:editId="43DC6F94">
            <wp:extent cx="2752725" cy="20645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2230" cy="2071673"/>
                    </a:xfrm>
                    <a:prstGeom prst="rect">
                      <a:avLst/>
                    </a:prstGeom>
                  </pic:spPr>
                </pic:pic>
              </a:graphicData>
            </a:graphic>
          </wp:inline>
        </w:drawing>
      </w:r>
    </w:p>
    <w:p w14:paraId="7FC88B2B" w14:textId="77777777" w:rsidR="003C304E" w:rsidRDefault="003C304E">
      <w:pPr>
        <w:rPr>
          <w:rFonts w:ascii="Calibri" w:hAnsi="Calibri"/>
          <w:b/>
          <w:sz w:val="18"/>
          <w:szCs w:val="18"/>
        </w:rPr>
      </w:pPr>
    </w:p>
    <w:p w14:paraId="485CF864" w14:textId="292F1BCC" w:rsidR="005F5A41" w:rsidRPr="005F5A41" w:rsidRDefault="005F5A41">
      <w:pPr>
        <w:rPr>
          <w:rFonts w:ascii="Cambria" w:hAnsi="Cambria"/>
        </w:rPr>
      </w:pPr>
      <w:r w:rsidRPr="005F5A41">
        <w:rPr>
          <w:rFonts w:ascii="Calibri" w:hAnsi="Calibri"/>
          <w:b/>
          <w:sz w:val="18"/>
          <w:szCs w:val="18"/>
        </w:rPr>
        <w:t xml:space="preserve">Image </w:t>
      </w:r>
      <w:r w:rsidR="006E25C6">
        <w:rPr>
          <w:rFonts w:ascii="Calibri" w:hAnsi="Calibri"/>
          <w:b/>
          <w:sz w:val="18"/>
          <w:szCs w:val="18"/>
        </w:rPr>
        <w:t>10</w:t>
      </w:r>
      <w:r>
        <w:rPr>
          <w:rFonts w:ascii="Calibri" w:hAnsi="Calibri"/>
          <w:b/>
          <w:sz w:val="18"/>
          <w:szCs w:val="18"/>
        </w:rPr>
        <w:t xml:space="preserve"> </w:t>
      </w:r>
      <w:r>
        <w:rPr>
          <w:rFonts w:ascii="Calibri" w:hAnsi="Calibri"/>
          <w:sz w:val="18"/>
          <w:szCs w:val="18"/>
        </w:rPr>
        <w:t>[final image before copyright/credits]</w:t>
      </w:r>
    </w:p>
    <w:sectPr w:rsidR="005F5A41" w:rsidRPr="005F5A41" w:rsidSect="00EE6F5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00503"/>
    <w:multiLevelType w:val="hybridMultilevel"/>
    <w:tmpl w:val="DE946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60C"/>
    <w:rsid w:val="00017A8B"/>
    <w:rsid w:val="00020EE1"/>
    <w:rsid w:val="00050DAD"/>
    <w:rsid w:val="00054F76"/>
    <w:rsid w:val="00085776"/>
    <w:rsid w:val="000B038F"/>
    <w:rsid w:val="000E0261"/>
    <w:rsid w:val="001142EE"/>
    <w:rsid w:val="0013331D"/>
    <w:rsid w:val="0014597E"/>
    <w:rsid w:val="00153A1D"/>
    <w:rsid w:val="0016595B"/>
    <w:rsid w:val="00165BC2"/>
    <w:rsid w:val="00171633"/>
    <w:rsid w:val="0018017C"/>
    <w:rsid w:val="00197830"/>
    <w:rsid w:val="001E161A"/>
    <w:rsid w:val="001F2CE4"/>
    <w:rsid w:val="002233D1"/>
    <w:rsid w:val="0025460C"/>
    <w:rsid w:val="0029498A"/>
    <w:rsid w:val="00294C39"/>
    <w:rsid w:val="002E59FF"/>
    <w:rsid w:val="0030622F"/>
    <w:rsid w:val="003066CD"/>
    <w:rsid w:val="00324E51"/>
    <w:rsid w:val="00334C03"/>
    <w:rsid w:val="00360689"/>
    <w:rsid w:val="00372C40"/>
    <w:rsid w:val="0037327D"/>
    <w:rsid w:val="003C304E"/>
    <w:rsid w:val="003C5933"/>
    <w:rsid w:val="003D296C"/>
    <w:rsid w:val="003E4FE8"/>
    <w:rsid w:val="003F5499"/>
    <w:rsid w:val="003F583C"/>
    <w:rsid w:val="00404730"/>
    <w:rsid w:val="00423293"/>
    <w:rsid w:val="00431CE4"/>
    <w:rsid w:val="00450B9F"/>
    <w:rsid w:val="0046041A"/>
    <w:rsid w:val="004A20F7"/>
    <w:rsid w:val="004A393E"/>
    <w:rsid w:val="004B5214"/>
    <w:rsid w:val="004C1450"/>
    <w:rsid w:val="004C54E3"/>
    <w:rsid w:val="004D61F6"/>
    <w:rsid w:val="00515C81"/>
    <w:rsid w:val="00550E1C"/>
    <w:rsid w:val="00555DB9"/>
    <w:rsid w:val="00597847"/>
    <w:rsid w:val="005A4A41"/>
    <w:rsid w:val="005B10A8"/>
    <w:rsid w:val="005B27C9"/>
    <w:rsid w:val="005B3B6D"/>
    <w:rsid w:val="005F5A41"/>
    <w:rsid w:val="00622E7D"/>
    <w:rsid w:val="00665FCA"/>
    <w:rsid w:val="006A7D35"/>
    <w:rsid w:val="006D0FDA"/>
    <w:rsid w:val="006E25C6"/>
    <w:rsid w:val="007202C4"/>
    <w:rsid w:val="0072463B"/>
    <w:rsid w:val="0073674B"/>
    <w:rsid w:val="00777D08"/>
    <w:rsid w:val="00781D3C"/>
    <w:rsid w:val="00785918"/>
    <w:rsid w:val="007D398E"/>
    <w:rsid w:val="007E7DF3"/>
    <w:rsid w:val="007F1CAF"/>
    <w:rsid w:val="00816FD2"/>
    <w:rsid w:val="008605B3"/>
    <w:rsid w:val="00863720"/>
    <w:rsid w:val="00877100"/>
    <w:rsid w:val="008C65C4"/>
    <w:rsid w:val="008D32A2"/>
    <w:rsid w:val="008D3C7F"/>
    <w:rsid w:val="008F101D"/>
    <w:rsid w:val="008F5AFF"/>
    <w:rsid w:val="00937603"/>
    <w:rsid w:val="009440C8"/>
    <w:rsid w:val="00956C32"/>
    <w:rsid w:val="00977774"/>
    <w:rsid w:val="00990FA0"/>
    <w:rsid w:val="009B55DB"/>
    <w:rsid w:val="009B69C6"/>
    <w:rsid w:val="009C58DA"/>
    <w:rsid w:val="009C71FB"/>
    <w:rsid w:val="009D14DD"/>
    <w:rsid w:val="00A53D23"/>
    <w:rsid w:val="00A91717"/>
    <w:rsid w:val="00A979E1"/>
    <w:rsid w:val="00AA39E5"/>
    <w:rsid w:val="00AA446A"/>
    <w:rsid w:val="00AB7C37"/>
    <w:rsid w:val="00AE649D"/>
    <w:rsid w:val="00B01992"/>
    <w:rsid w:val="00B02EC6"/>
    <w:rsid w:val="00B0798D"/>
    <w:rsid w:val="00B30CBF"/>
    <w:rsid w:val="00B37F4C"/>
    <w:rsid w:val="00BB1201"/>
    <w:rsid w:val="00BB7115"/>
    <w:rsid w:val="00BE3DE0"/>
    <w:rsid w:val="00BF5007"/>
    <w:rsid w:val="00C10D4B"/>
    <w:rsid w:val="00C156D5"/>
    <w:rsid w:val="00C21420"/>
    <w:rsid w:val="00C479FA"/>
    <w:rsid w:val="00C50C26"/>
    <w:rsid w:val="00CB6CE0"/>
    <w:rsid w:val="00CB7DB3"/>
    <w:rsid w:val="00CC2065"/>
    <w:rsid w:val="00CF1B4C"/>
    <w:rsid w:val="00CF3464"/>
    <w:rsid w:val="00D01E5E"/>
    <w:rsid w:val="00D05C89"/>
    <w:rsid w:val="00D21633"/>
    <w:rsid w:val="00D33F45"/>
    <w:rsid w:val="00D937F6"/>
    <w:rsid w:val="00DC07EF"/>
    <w:rsid w:val="00DE73B9"/>
    <w:rsid w:val="00E037D5"/>
    <w:rsid w:val="00E8412A"/>
    <w:rsid w:val="00EB5E33"/>
    <w:rsid w:val="00ED3AAB"/>
    <w:rsid w:val="00EE6F5C"/>
    <w:rsid w:val="00F0682E"/>
    <w:rsid w:val="00F23CD2"/>
    <w:rsid w:val="00F33DD3"/>
    <w:rsid w:val="00F40083"/>
    <w:rsid w:val="00F45079"/>
    <w:rsid w:val="00F62916"/>
    <w:rsid w:val="00F8508D"/>
    <w:rsid w:val="00F9685B"/>
    <w:rsid w:val="00FA74FA"/>
    <w:rsid w:val="00FC2788"/>
    <w:rsid w:val="00FF0BFC"/>
    <w:rsid w:val="00FF525D"/>
    <w:rsid w:val="00FF79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4E0AD3"/>
  <w14:defaultImageDpi w14:val="300"/>
  <w15:docId w15:val="{62978DDA-4527-4DB7-A8BE-ECC4A19BE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46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460C"/>
    <w:rPr>
      <w:rFonts w:ascii="Lucida Grande" w:hAnsi="Lucida Grande" w:cs="Lucida Grande"/>
      <w:sz w:val="18"/>
      <w:szCs w:val="18"/>
    </w:rPr>
  </w:style>
  <w:style w:type="character" w:styleId="Hyperlink">
    <w:name w:val="Hyperlink"/>
    <w:basedOn w:val="DefaultParagraphFont"/>
    <w:uiPriority w:val="99"/>
    <w:unhideWhenUsed/>
    <w:rsid w:val="000B038F"/>
    <w:rPr>
      <w:color w:val="0000FF" w:themeColor="hyperlink"/>
      <w:u w:val="single"/>
    </w:rPr>
  </w:style>
  <w:style w:type="character" w:styleId="CommentReference">
    <w:name w:val="annotation reference"/>
    <w:basedOn w:val="DefaultParagraphFont"/>
    <w:uiPriority w:val="99"/>
    <w:semiHidden/>
    <w:unhideWhenUsed/>
    <w:rsid w:val="00515C81"/>
    <w:rPr>
      <w:sz w:val="16"/>
      <w:szCs w:val="16"/>
    </w:rPr>
  </w:style>
  <w:style w:type="paragraph" w:styleId="CommentText">
    <w:name w:val="annotation text"/>
    <w:basedOn w:val="Normal"/>
    <w:link w:val="CommentTextChar"/>
    <w:uiPriority w:val="99"/>
    <w:semiHidden/>
    <w:unhideWhenUsed/>
    <w:rsid w:val="00515C81"/>
    <w:rPr>
      <w:sz w:val="20"/>
      <w:szCs w:val="20"/>
    </w:rPr>
  </w:style>
  <w:style w:type="character" w:customStyle="1" w:styleId="CommentTextChar">
    <w:name w:val="Comment Text Char"/>
    <w:basedOn w:val="DefaultParagraphFont"/>
    <w:link w:val="CommentText"/>
    <w:uiPriority w:val="99"/>
    <w:semiHidden/>
    <w:rsid w:val="00515C81"/>
    <w:rPr>
      <w:sz w:val="20"/>
      <w:szCs w:val="20"/>
    </w:rPr>
  </w:style>
  <w:style w:type="paragraph" w:styleId="CommentSubject">
    <w:name w:val="annotation subject"/>
    <w:basedOn w:val="CommentText"/>
    <w:next w:val="CommentText"/>
    <w:link w:val="CommentSubjectChar"/>
    <w:uiPriority w:val="99"/>
    <w:semiHidden/>
    <w:unhideWhenUsed/>
    <w:rsid w:val="00515C81"/>
    <w:rPr>
      <w:b/>
      <w:bCs/>
    </w:rPr>
  </w:style>
  <w:style w:type="character" w:customStyle="1" w:styleId="CommentSubjectChar">
    <w:name w:val="Comment Subject Char"/>
    <w:basedOn w:val="CommentTextChar"/>
    <w:link w:val="CommentSubject"/>
    <w:uiPriority w:val="99"/>
    <w:semiHidden/>
    <w:rsid w:val="00515C81"/>
    <w:rPr>
      <w:b/>
      <w:bCs/>
      <w:sz w:val="20"/>
      <w:szCs w:val="20"/>
    </w:rPr>
  </w:style>
  <w:style w:type="character" w:customStyle="1" w:styleId="UnresolvedMention">
    <w:name w:val="Unresolved Mention"/>
    <w:basedOn w:val="DefaultParagraphFont"/>
    <w:uiPriority w:val="99"/>
    <w:semiHidden/>
    <w:unhideWhenUsed/>
    <w:rsid w:val="00D937F6"/>
    <w:rPr>
      <w:color w:val="605E5C"/>
      <w:shd w:val="clear" w:color="auto" w:fill="E1DFDD"/>
    </w:rPr>
  </w:style>
  <w:style w:type="paragraph" w:styleId="ListParagraph">
    <w:name w:val="List Paragraph"/>
    <w:basedOn w:val="Normal"/>
    <w:uiPriority w:val="34"/>
    <w:qFormat/>
    <w:rsid w:val="008637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685F8-B115-49EC-81E8-CE91C86B3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972</Words>
  <Characters>4979</Characters>
  <Application>Microsoft Office Word</Application>
  <DocSecurity>0</DocSecurity>
  <Lines>207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McCuaig</dc:creator>
  <cp:lastModifiedBy>Jonathan Marchand</cp:lastModifiedBy>
  <cp:revision>2</cp:revision>
  <dcterms:created xsi:type="dcterms:W3CDTF">2020-11-13T03:09:00Z</dcterms:created>
  <dcterms:modified xsi:type="dcterms:W3CDTF">2020-11-13T03:09:00Z</dcterms:modified>
</cp:coreProperties>
</file>